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>血液样本类型代码表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40"/>
        <w:gridCol w:w="1341"/>
        <w:gridCol w:w="1047"/>
        <w:gridCol w:w="834"/>
        <w:gridCol w:w="818"/>
        <w:gridCol w:w="784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样本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样本类型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样本代码</w:t>
            </w:r>
          </w:p>
        </w:tc>
        <w:tc>
          <w:tcPr>
            <w:tcW w:w="44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样本衍生物代码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细胞系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DNA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RNA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蛋白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mRNA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血液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全血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BB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B10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B11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B12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B13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血浆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BP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B23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血清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BS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B33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红细胞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BE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B42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B43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白细胞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（PBS）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BW1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B50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B51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B52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B53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白细胞(RNAlater）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BW2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B60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B61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B62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B63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单核细胞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BM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B70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B71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B72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B73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血小板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BT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B83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血细胞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BL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B91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B92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/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B94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新乡医学院精神疾病生物样本库                                XMPB/Q-R-041 血液样本类型代码表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37267"/>
    <w:rsid w:val="158F6CF8"/>
    <w:rsid w:val="288C4E73"/>
    <w:rsid w:val="550C4E98"/>
    <w:rsid w:val="5A1F45CB"/>
    <w:rsid w:val="5E625E84"/>
    <w:rsid w:val="78B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柴瑞</cp:lastModifiedBy>
  <dcterms:modified xsi:type="dcterms:W3CDTF">2019-01-09T03:24:40Z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